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E1" w:rsidRDefault="00786ECC" w:rsidP="0067628B">
      <w:pPr>
        <w:jc w:val="center"/>
        <w:rPr>
          <w:b/>
          <w:bCs/>
        </w:rPr>
      </w:pPr>
      <w:bookmarkStart w:id="0" w:name="_GoBack"/>
      <w:bookmarkEnd w:id="0"/>
      <w:r w:rsidRPr="00786ECC">
        <w:rPr>
          <w:b/>
          <w:bCs/>
        </w:rPr>
        <w:t>ПЕРЕЧЕНЬ</w:t>
      </w:r>
      <w:r w:rsidRPr="00786ECC">
        <w:rPr>
          <w:b/>
          <w:bCs/>
        </w:rPr>
        <w:br/>
        <w:t>НОРМАТИВНЫХ ПРАВОВЫХ И ОРГАНИЗАЦИОННЫХ ДОКУМЕНТОВ ПО МОБИЛИЗАЦИОННОЙ ПОДГОТОВКЕ ОРГАНИЗАЦИИ</w:t>
      </w:r>
    </w:p>
    <w:p w:rsidR="00786ECC" w:rsidRDefault="00786ECC">
      <w:pPr>
        <w:rPr>
          <w:b/>
          <w:bCs/>
        </w:rPr>
      </w:pPr>
    </w:p>
    <w:p w:rsidR="00786ECC" w:rsidRPr="00786ECC" w:rsidRDefault="00786ECC" w:rsidP="00786ECC">
      <w:r w:rsidRPr="00786ECC">
        <w:rPr>
          <w:b/>
          <w:bCs/>
        </w:rPr>
        <w:t xml:space="preserve">1.    </w:t>
      </w:r>
      <w:r w:rsidRPr="00786ECC">
        <w:rPr>
          <w:b/>
          <w:bCs/>
          <w:i/>
          <w:iCs/>
        </w:rPr>
        <w:t>Положение</w:t>
      </w:r>
      <w:r w:rsidRPr="00786ECC">
        <w:rPr>
          <w:b/>
          <w:bCs/>
        </w:rPr>
        <w:t xml:space="preserve"> о мобилизационной подготовке организации.</w:t>
      </w:r>
    </w:p>
    <w:p w:rsidR="00786ECC" w:rsidRPr="00786ECC" w:rsidRDefault="00786ECC" w:rsidP="00786ECC">
      <w:r w:rsidRPr="00786ECC">
        <w:rPr>
          <w:b/>
          <w:bCs/>
        </w:rPr>
        <w:t>2</w:t>
      </w:r>
      <w:r w:rsidRPr="00786ECC">
        <w:rPr>
          <w:b/>
          <w:bCs/>
          <w:i/>
          <w:iCs/>
        </w:rPr>
        <w:t xml:space="preserve">.    Положение </w:t>
      </w:r>
      <w:r w:rsidRPr="00786ECC">
        <w:rPr>
          <w:b/>
          <w:bCs/>
        </w:rPr>
        <w:t>о мобилизационном органе организации.</w:t>
      </w:r>
    </w:p>
    <w:p w:rsidR="00786ECC" w:rsidRPr="00786ECC" w:rsidRDefault="00786ECC" w:rsidP="00786ECC">
      <w:r w:rsidRPr="00786ECC">
        <w:rPr>
          <w:b/>
          <w:bCs/>
        </w:rPr>
        <w:t xml:space="preserve">3.    </w:t>
      </w:r>
      <w:r w:rsidRPr="00786ECC">
        <w:rPr>
          <w:b/>
          <w:bCs/>
          <w:i/>
          <w:iCs/>
        </w:rPr>
        <w:t>Положение</w:t>
      </w:r>
      <w:r w:rsidRPr="00786ECC">
        <w:rPr>
          <w:b/>
          <w:bCs/>
        </w:rPr>
        <w:t xml:space="preserve"> о постоянной технической комиссии организации.</w:t>
      </w:r>
    </w:p>
    <w:p w:rsidR="00786ECC" w:rsidRPr="00786ECC" w:rsidRDefault="00786ECC" w:rsidP="00786ECC">
      <w:r w:rsidRPr="00786ECC">
        <w:rPr>
          <w:b/>
          <w:bCs/>
        </w:rPr>
        <w:t xml:space="preserve">4.    </w:t>
      </w:r>
      <w:r w:rsidRPr="00786ECC">
        <w:rPr>
          <w:b/>
          <w:bCs/>
          <w:i/>
          <w:iCs/>
        </w:rPr>
        <w:t xml:space="preserve">Функциональные обязанности </w:t>
      </w:r>
      <w:r w:rsidRPr="00786ECC">
        <w:rPr>
          <w:b/>
          <w:bCs/>
        </w:rPr>
        <w:t>руководителя организации и</w:t>
      </w:r>
      <w:r w:rsidR="0067628B">
        <w:t xml:space="preserve"> </w:t>
      </w:r>
      <w:r w:rsidRPr="00786ECC">
        <w:rPr>
          <w:b/>
          <w:bCs/>
        </w:rPr>
        <w:t>должностных лиц органа управления организации.</w:t>
      </w:r>
    </w:p>
    <w:p w:rsidR="00786ECC" w:rsidRPr="00786ECC" w:rsidRDefault="00786ECC" w:rsidP="00786ECC">
      <w:r w:rsidRPr="00786ECC">
        <w:rPr>
          <w:b/>
          <w:bCs/>
        </w:rPr>
        <w:t xml:space="preserve">5.    </w:t>
      </w:r>
      <w:r w:rsidRPr="00786ECC">
        <w:rPr>
          <w:b/>
          <w:bCs/>
          <w:i/>
          <w:iCs/>
        </w:rPr>
        <w:t xml:space="preserve">План мероприятий </w:t>
      </w:r>
      <w:r w:rsidRPr="00786ECC">
        <w:rPr>
          <w:b/>
          <w:bCs/>
        </w:rPr>
        <w:t>по мобилизационной подготовке организации на год.</w:t>
      </w:r>
    </w:p>
    <w:p w:rsidR="00786ECC" w:rsidRPr="00786ECC" w:rsidRDefault="00786ECC" w:rsidP="00786ECC">
      <w:r w:rsidRPr="00786ECC">
        <w:rPr>
          <w:b/>
          <w:bCs/>
        </w:rPr>
        <w:t xml:space="preserve">6.    </w:t>
      </w:r>
      <w:r w:rsidRPr="00786ECC">
        <w:rPr>
          <w:b/>
          <w:bCs/>
          <w:i/>
          <w:iCs/>
        </w:rPr>
        <w:t>Приказ</w:t>
      </w:r>
      <w:r w:rsidRPr="00786ECC">
        <w:rPr>
          <w:b/>
          <w:bCs/>
        </w:rPr>
        <w:t xml:space="preserve"> о разработке мобилизационного плана организации применительно к условиям года.</w:t>
      </w:r>
    </w:p>
    <w:p w:rsidR="00786ECC" w:rsidRPr="00786ECC" w:rsidRDefault="00786ECC" w:rsidP="00786ECC">
      <w:r w:rsidRPr="00786ECC">
        <w:rPr>
          <w:b/>
          <w:bCs/>
        </w:rPr>
        <w:t xml:space="preserve">7.    </w:t>
      </w:r>
      <w:r w:rsidRPr="00786ECC">
        <w:rPr>
          <w:b/>
          <w:bCs/>
          <w:i/>
          <w:iCs/>
        </w:rPr>
        <w:t xml:space="preserve">Мобилизационный план </w:t>
      </w:r>
      <w:r w:rsidRPr="00786ECC">
        <w:rPr>
          <w:b/>
          <w:bCs/>
        </w:rPr>
        <w:t>организации применительно к условиям года.</w:t>
      </w:r>
    </w:p>
    <w:p w:rsidR="00786ECC" w:rsidRPr="00786ECC" w:rsidRDefault="00786ECC" w:rsidP="00786ECC">
      <w:r w:rsidRPr="00786ECC">
        <w:rPr>
          <w:b/>
          <w:bCs/>
        </w:rPr>
        <w:t xml:space="preserve">8.    </w:t>
      </w:r>
      <w:r w:rsidRPr="00786ECC">
        <w:rPr>
          <w:b/>
          <w:bCs/>
          <w:i/>
          <w:iCs/>
        </w:rPr>
        <w:t xml:space="preserve">Акт постоянной технической комиссии </w:t>
      </w:r>
      <w:r w:rsidRPr="00786ECC">
        <w:rPr>
          <w:b/>
          <w:bCs/>
        </w:rPr>
        <w:t>о состоянии</w:t>
      </w:r>
      <w:r w:rsidR="0067628B">
        <w:t xml:space="preserve"> </w:t>
      </w:r>
      <w:r w:rsidRPr="00786ECC">
        <w:rPr>
          <w:b/>
          <w:bCs/>
        </w:rPr>
        <w:t>мобилизационной готовности организации к выполнению мобилизационного задания.</w:t>
      </w:r>
    </w:p>
    <w:p w:rsidR="00786ECC" w:rsidRPr="00786ECC" w:rsidRDefault="00786ECC" w:rsidP="00786ECC">
      <w:r w:rsidRPr="00786ECC">
        <w:rPr>
          <w:b/>
          <w:bCs/>
        </w:rPr>
        <w:t xml:space="preserve">9.    </w:t>
      </w:r>
      <w:r w:rsidRPr="00786ECC">
        <w:rPr>
          <w:b/>
          <w:bCs/>
          <w:i/>
          <w:iCs/>
        </w:rPr>
        <w:t xml:space="preserve">Приказ </w:t>
      </w:r>
      <w:r w:rsidRPr="00786ECC">
        <w:rPr>
          <w:b/>
          <w:bCs/>
        </w:rPr>
        <w:t>(проект приказа) о переводе организации на работу в условиях военного времени.</w:t>
      </w:r>
    </w:p>
    <w:p w:rsidR="00786ECC" w:rsidRPr="00786ECC" w:rsidRDefault="00786ECC" w:rsidP="00786ECC">
      <w:r w:rsidRPr="00786ECC">
        <w:rPr>
          <w:b/>
          <w:bCs/>
        </w:rPr>
        <w:t>10</w:t>
      </w:r>
      <w:r w:rsidRPr="00786ECC">
        <w:rPr>
          <w:b/>
          <w:bCs/>
          <w:i/>
          <w:iCs/>
        </w:rPr>
        <w:t>.    План мероприятий</w:t>
      </w:r>
      <w:r w:rsidRPr="00786ECC">
        <w:rPr>
          <w:b/>
          <w:bCs/>
        </w:rPr>
        <w:t>, выполняемых в организации при нарастании угрозы агрессии против Российской Федерации до объявления мобилизации в Российской Федерации.</w:t>
      </w:r>
    </w:p>
    <w:p w:rsidR="00786ECC" w:rsidRPr="00786ECC" w:rsidRDefault="00786ECC" w:rsidP="00786ECC">
      <w:r w:rsidRPr="00786ECC">
        <w:rPr>
          <w:b/>
          <w:bCs/>
        </w:rPr>
        <w:t xml:space="preserve">11.    </w:t>
      </w:r>
      <w:r w:rsidRPr="00786ECC">
        <w:rPr>
          <w:b/>
          <w:bCs/>
          <w:i/>
          <w:iCs/>
        </w:rPr>
        <w:t xml:space="preserve">План перевода </w:t>
      </w:r>
      <w:r w:rsidRPr="00786ECC">
        <w:rPr>
          <w:b/>
          <w:bCs/>
        </w:rPr>
        <w:t>организации на работу в условиях военного времени.</w:t>
      </w:r>
    </w:p>
    <w:p w:rsidR="00786ECC" w:rsidRPr="00786ECC" w:rsidRDefault="00786ECC" w:rsidP="00786ECC">
      <w:r w:rsidRPr="00786ECC">
        <w:rPr>
          <w:b/>
          <w:bCs/>
        </w:rPr>
        <w:t xml:space="preserve">12.    </w:t>
      </w:r>
      <w:r w:rsidRPr="00786ECC">
        <w:rPr>
          <w:b/>
          <w:bCs/>
          <w:i/>
          <w:iCs/>
        </w:rPr>
        <w:t xml:space="preserve">План первоочередных мероприятий </w:t>
      </w:r>
      <w:r w:rsidRPr="00786ECC">
        <w:rPr>
          <w:b/>
          <w:bCs/>
        </w:rPr>
        <w:t>руководителя организации при переводе организации на работу в условиях военного времени.</w:t>
      </w:r>
    </w:p>
    <w:p w:rsidR="00786ECC" w:rsidRPr="00786ECC" w:rsidRDefault="00786ECC" w:rsidP="00786ECC">
      <w:r w:rsidRPr="00786ECC">
        <w:rPr>
          <w:b/>
          <w:bCs/>
        </w:rPr>
        <w:t xml:space="preserve">13.    </w:t>
      </w:r>
      <w:r w:rsidRPr="00786ECC">
        <w:rPr>
          <w:b/>
          <w:bCs/>
          <w:i/>
          <w:iCs/>
        </w:rPr>
        <w:t xml:space="preserve">План оповещения </w:t>
      </w:r>
      <w:r w:rsidRPr="00786ECC">
        <w:rPr>
          <w:b/>
          <w:bCs/>
        </w:rPr>
        <w:t>организации при поступлении сигналов оповещения.</w:t>
      </w:r>
    </w:p>
    <w:p w:rsidR="00786ECC" w:rsidRPr="00786ECC" w:rsidRDefault="00786ECC" w:rsidP="00786ECC">
      <w:r w:rsidRPr="00786ECC">
        <w:rPr>
          <w:b/>
          <w:bCs/>
        </w:rPr>
        <w:t xml:space="preserve">14.     </w:t>
      </w:r>
      <w:r w:rsidRPr="00786ECC">
        <w:rPr>
          <w:b/>
          <w:bCs/>
          <w:i/>
          <w:iCs/>
        </w:rPr>
        <w:t xml:space="preserve">План охраны и обороны </w:t>
      </w:r>
      <w:r w:rsidRPr="00786ECC">
        <w:rPr>
          <w:b/>
          <w:bCs/>
        </w:rPr>
        <w:t>организации.</w:t>
      </w:r>
    </w:p>
    <w:p w:rsidR="00786ECC" w:rsidRPr="00786ECC" w:rsidRDefault="00786ECC" w:rsidP="00786ECC">
      <w:r w:rsidRPr="00786ECC">
        <w:rPr>
          <w:b/>
          <w:bCs/>
        </w:rPr>
        <w:t xml:space="preserve">15.     </w:t>
      </w:r>
      <w:r w:rsidRPr="00786ECC">
        <w:rPr>
          <w:b/>
          <w:bCs/>
          <w:i/>
          <w:iCs/>
        </w:rPr>
        <w:t xml:space="preserve">План гражданской обороны </w:t>
      </w:r>
      <w:r w:rsidRPr="00786ECC">
        <w:rPr>
          <w:b/>
          <w:bCs/>
        </w:rPr>
        <w:t>организации.</w:t>
      </w:r>
    </w:p>
    <w:p w:rsidR="00786ECC" w:rsidRPr="00786ECC" w:rsidRDefault="00786ECC" w:rsidP="00786ECC">
      <w:r w:rsidRPr="00786ECC">
        <w:rPr>
          <w:b/>
          <w:bCs/>
        </w:rPr>
        <w:t xml:space="preserve">16.    </w:t>
      </w:r>
      <w:r w:rsidRPr="00786ECC">
        <w:rPr>
          <w:b/>
          <w:bCs/>
          <w:i/>
          <w:iCs/>
        </w:rPr>
        <w:t xml:space="preserve">Государственные контракты </w:t>
      </w:r>
      <w:r w:rsidRPr="00786ECC">
        <w:rPr>
          <w:b/>
          <w:bCs/>
        </w:rPr>
        <w:t>на выполнение мобилизационных</w:t>
      </w:r>
      <w:r w:rsidR="0067628B">
        <w:t xml:space="preserve"> </w:t>
      </w:r>
      <w:r w:rsidRPr="00786ECC">
        <w:rPr>
          <w:b/>
          <w:bCs/>
        </w:rPr>
        <w:t>заданий (заказов).</w:t>
      </w:r>
    </w:p>
    <w:p w:rsidR="00786ECC" w:rsidRPr="00786ECC" w:rsidRDefault="00786ECC" w:rsidP="00786ECC">
      <w:r w:rsidRPr="00786ECC">
        <w:rPr>
          <w:b/>
          <w:bCs/>
        </w:rPr>
        <w:t>17.     Договоры на выполнение мобилизационных заданий (заказов)с другими организациями.</w:t>
      </w:r>
    </w:p>
    <w:p w:rsidR="00786ECC" w:rsidRDefault="00786ECC"/>
    <w:sectPr w:rsidR="00786ECC" w:rsidSect="0067628B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C"/>
    <w:rsid w:val="00306FE1"/>
    <w:rsid w:val="005124E6"/>
    <w:rsid w:val="0067628B"/>
    <w:rsid w:val="00786ECC"/>
    <w:rsid w:val="008708BD"/>
    <w:rsid w:val="00AC0060"/>
    <w:rsid w:val="00BC51D7"/>
    <w:rsid w:val="00CF2F02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Иосиф Сталин</cp:lastModifiedBy>
  <cp:revision>2</cp:revision>
  <dcterms:created xsi:type="dcterms:W3CDTF">2022-08-04T18:48:00Z</dcterms:created>
  <dcterms:modified xsi:type="dcterms:W3CDTF">2022-08-04T18:48:00Z</dcterms:modified>
</cp:coreProperties>
</file>